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4235D" w:rsidRPr="0094235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94235D" w:rsidRPr="0094235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94235D" w:rsidRPr="0094235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封闭式理财19年第345期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4235D" w:rsidP="0094235D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4235D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94235D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94235D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封闭式理财19年第345期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16CA9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16CA9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16CA9"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94235D">
        <w:rPr>
          <w:rFonts w:asciiTheme="minorEastAsia" w:eastAsiaTheme="minorEastAsia" w:hAnsiTheme="minorEastAsia"/>
          <w:color w:val="000000"/>
          <w:sz w:val="28"/>
          <w:szCs w:val="28"/>
        </w:rPr>
        <w:t>84620000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94235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94235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4235D">
              <w:rPr>
                <w:rFonts w:asciiTheme="minorEastAsia" w:eastAsiaTheme="minorEastAsia" w:hAnsiTheme="minorEastAsia"/>
                <w:color w:val="000000"/>
                <w:szCs w:val="21"/>
              </w:rPr>
              <w:t>4.15%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（年化）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4235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235D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94235D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94235D">
              <w:rPr>
                <w:rFonts w:asciiTheme="minorEastAsia" w:eastAsiaTheme="minorEastAsia" w:hAnsiTheme="minorEastAsia" w:hint="eastAsia"/>
                <w:szCs w:val="21"/>
              </w:rPr>
              <w:t>封闭式理财19年第345期</w:t>
            </w:r>
          </w:p>
        </w:tc>
        <w:tc>
          <w:tcPr>
            <w:tcW w:w="1418" w:type="dxa"/>
            <w:vAlign w:val="center"/>
          </w:tcPr>
          <w:p w:rsidR="00E31B0A" w:rsidRPr="0094235D" w:rsidRDefault="0094235D" w:rsidP="0094235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423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2019年8月8日</w:t>
            </w:r>
          </w:p>
        </w:tc>
        <w:tc>
          <w:tcPr>
            <w:tcW w:w="1417" w:type="dxa"/>
            <w:vAlign w:val="center"/>
          </w:tcPr>
          <w:p w:rsidR="00E31B0A" w:rsidRPr="0094235D" w:rsidRDefault="0094235D" w:rsidP="0094235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423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2019年8月14日</w:t>
            </w:r>
          </w:p>
        </w:tc>
        <w:tc>
          <w:tcPr>
            <w:tcW w:w="1418" w:type="dxa"/>
            <w:vAlign w:val="center"/>
          </w:tcPr>
          <w:p w:rsidR="00E31B0A" w:rsidRPr="0094235D" w:rsidRDefault="0094235D" w:rsidP="0094235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423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2019年8月15日</w:t>
            </w:r>
          </w:p>
        </w:tc>
        <w:tc>
          <w:tcPr>
            <w:tcW w:w="1326" w:type="dxa"/>
            <w:vAlign w:val="center"/>
          </w:tcPr>
          <w:p w:rsidR="00E31B0A" w:rsidRPr="0094235D" w:rsidRDefault="0094235D" w:rsidP="0094235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423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2020年4月9日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94235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197.3</w:t>
            </w:r>
          </w:p>
        </w:tc>
        <w:tc>
          <w:tcPr>
            <w:tcW w:w="1843" w:type="dxa"/>
            <w:vAlign w:val="center"/>
          </w:tcPr>
          <w:p w:rsidR="005204A8" w:rsidRDefault="0094235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418" w:type="dxa"/>
            <w:vAlign w:val="center"/>
          </w:tcPr>
          <w:p w:rsidR="005204A8" w:rsidRDefault="002B472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205.67</w:t>
            </w:r>
          </w:p>
        </w:tc>
        <w:tc>
          <w:tcPr>
            <w:tcW w:w="1842" w:type="dxa"/>
          </w:tcPr>
          <w:p w:rsidR="005204A8" w:rsidRDefault="002B472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94235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500</w:t>
            </w:r>
          </w:p>
        </w:tc>
        <w:tc>
          <w:tcPr>
            <w:tcW w:w="1843" w:type="dxa"/>
            <w:vAlign w:val="center"/>
          </w:tcPr>
          <w:p w:rsidR="005204A8" w:rsidRDefault="0094235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5.83</w:t>
            </w:r>
          </w:p>
        </w:tc>
        <w:tc>
          <w:tcPr>
            <w:tcW w:w="1418" w:type="dxa"/>
            <w:vAlign w:val="center"/>
          </w:tcPr>
          <w:p w:rsidR="005204A8" w:rsidRDefault="002B472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2478.54</w:t>
            </w:r>
          </w:p>
        </w:tc>
        <w:tc>
          <w:tcPr>
            <w:tcW w:w="1842" w:type="dxa"/>
          </w:tcPr>
          <w:p w:rsidR="005204A8" w:rsidRDefault="002B472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28.92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94235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5893.47</w:t>
            </w:r>
          </w:p>
        </w:tc>
        <w:tc>
          <w:tcPr>
            <w:tcW w:w="1843" w:type="dxa"/>
            <w:vAlign w:val="center"/>
          </w:tcPr>
          <w:p w:rsidR="005204A8" w:rsidRDefault="0094235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68.68</w:t>
            </w:r>
          </w:p>
        </w:tc>
        <w:tc>
          <w:tcPr>
            <w:tcW w:w="1418" w:type="dxa"/>
            <w:vAlign w:val="center"/>
          </w:tcPr>
          <w:p w:rsidR="005204A8" w:rsidRDefault="00781EF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5893.47</w:t>
            </w:r>
          </w:p>
        </w:tc>
        <w:tc>
          <w:tcPr>
            <w:tcW w:w="1842" w:type="dxa"/>
          </w:tcPr>
          <w:p w:rsidR="005204A8" w:rsidRDefault="00781EF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68.68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94235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1989.91</w:t>
            </w:r>
          </w:p>
        </w:tc>
        <w:tc>
          <w:tcPr>
            <w:tcW w:w="1843" w:type="dxa"/>
            <w:vAlign w:val="center"/>
          </w:tcPr>
          <w:p w:rsidR="005204A8" w:rsidRDefault="0094235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23.19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94235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8580.68</w:t>
            </w:r>
          </w:p>
        </w:tc>
        <w:tc>
          <w:tcPr>
            <w:tcW w:w="1843" w:type="dxa"/>
            <w:vAlign w:val="center"/>
          </w:tcPr>
          <w:p w:rsidR="005204A8" w:rsidRDefault="0094235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781EF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8580.68</w:t>
            </w:r>
          </w:p>
        </w:tc>
        <w:tc>
          <w:tcPr>
            <w:tcW w:w="1842" w:type="dxa"/>
          </w:tcPr>
          <w:p w:rsidR="005204A8" w:rsidRDefault="0094235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781EFC">
              <w:rPr>
                <w:rFonts w:asciiTheme="minorEastAsia" w:eastAsiaTheme="minorEastAsia" w:hAnsiTheme="minorEastAsia" w:hint="eastAsia"/>
              </w:rPr>
              <w:t>湘克明面业</w:t>
            </w:r>
            <w:proofErr w:type="gramEnd"/>
            <w:r w:rsidRPr="00781EFC">
              <w:rPr>
                <w:rFonts w:asciiTheme="minorEastAsia" w:eastAsiaTheme="minorEastAsia" w:hAnsiTheme="minorEastAsia" w:hint="eastAsia"/>
              </w:rPr>
              <w:t>AB002</w:t>
            </w:r>
          </w:p>
        </w:tc>
        <w:tc>
          <w:tcPr>
            <w:tcW w:w="1841" w:type="dxa"/>
          </w:tcPr>
          <w:p w:rsidR="005204A8" w:rsidRPr="002B4724" w:rsidRDefault="00781EFC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58934680.73</w:t>
            </w:r>
          </w:p>
        </w:tc>
        <w:tc>
          <w:tcPr>
            <w:tcW w:w="1859" w:type="dxa"/>
          </w:tcPr>
          <w:p w:rsidR="005204A8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68.68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781EFC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2B4724" w:rsidRDefault="00781EFC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5000000</w:t>
            </w:r>
            <w:r w:rsidRPr="002B4724"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5.83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>056</w:t>
            </w:r>
            <w:r w:rsidR="00F01F91" w:rsidRPr="002B4724">
              <w:rPr>
                <w:rFonts w:asciiTheme="minorEastAsia" w:eastAsiaTheme="minorEastAsia" w:hAnsiTheme="minorEastAsia"/>
              </w:rPr>
              <w:t>706.36</w:t>
            </w:r>
          </w:p>
        </w:tc>
        <w:tc>
          <w:tcPr>
            <w:tcW w:w="1859" w:type="dxa"/>
          </w:tcPr>
          <w:p w:rsidR="005204A8" w:rsidRPr="00C720CE" w:rsidRDefault="002B472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2.4</w:t>
            </w:r>
          </w:p>
        </w:tc>
      </w:tr>
      <w:tr w:rsidR="00781EF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781EFC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781EFC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567</w:t>
            </w:r>
            <w:r w:rsidR="00781EFC" w:rsidRPr="002B4724">
              <w:rPr>
                <w:rFonts w:asciiTheme="minorEastAsia" w:eastAsiaTheme="minorEastAsia" w:hAnsiTheme="minorEastAsia"/>
              </w:rPr>
              <w:t>876.70</w:t>
            </w:r>
          </w:p>
        </w:tc>
        <w:tc>
          <w:tcPr>
            <w:tcW w:w="1859" w:type="dxa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0.66</w:t>
            </w:r>
          </w:p>
        </w:tc>
      </w:tr>
      <w:tr w:rsidR="00781EF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781EFC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781EFC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493</w:t>
            </w:r>
            <w:r w:rsidR="00781EFC" w:rsidRPr="002B4724">
              <w:rPr>
                <w:rFonts w:asciiTheme="minorEastAsia" w:eastAsiaTheme="minorEastAsia" w:hAnsiTheme="minorEastAsia"/>
              </w:rPr>
              <w:t>790.53</w:t>
            </w:r>
          </w:p>
        </w:tc>
        <w:tc>
          <w:tcPr>
            <w:tcW w:w="1859" w:type="dxa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0.56</w:t>
            </w:r>
          </w:p>
        </w:tc>
      </w:tr>
      <w:tr w:rsidR="00781EF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781EFC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781EFC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493</w:t>
            </w:r>
            <w:r w:rsidR="00781EFC" w:rsidRPr="002B4724">
              <w:rPr>
                <w:rFonts w:asciiTheme="minorEastAsia" w:eastAsiaTheme="minorEastAsia" w:hAnsiTheme="minorEastAsia"/>
              </w:rPr>
              <w:t>627.97</w:t>
            </w:r>
          </w:p>
        </w:tc>
        <w:tc>
          <w:tcPr>
            <w:tcW w:w="1859" w:type="dxa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0.56</w:t>
            </w:r>
          </w:p>
        </w:tc>
      </w:tr>
      <w:tr w:rsidR="00781EF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781EFC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781EFC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781EFC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781EFC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422</w:t>
            </w:r>
            <w:r w:rsidR="00781EFC" w:rsidRPr="002B4724">
              <w:rPr>
                <w:rFonts w:asciiTheme="minorEastAsia" w:eastAsiaTheme="minorEastAsia" w:hAnsiTheme="minorEastAsia"/>
              </w:rPr>
              <w:t>155.85</w:t>
            </w:r>
          </w:p>
        </w:tc>
        <w:tc>
          <w:tcPr>
            <w:tcW w:w="1859" w:type="dxa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0.49</w:t>
            </w:r>
          </w:p>
        </w:tc>
      </w:tr>
      <w:tr w:rsidR="00781EF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781EFC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781EFC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411</w:t>
            </w:r>
            <w:r w:rsidR="00781EFC" w:rsidRPr="002B4724">
              <w:rPr>
                <w:rFonts w:asciiTheme="minorEastAsia" w:eastAsiaTheme="minorEastAsia" w:hAnsiTheme="minorEastAsia"/>
              </w:rPr>
              <w:t>071.04</w:t>
            </w:r>
          </w:p>
        </w:tc>
        <w:tc>
          <w:tcPr>
            <w:tcW w:w="1859" w:type="dxa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0.48</w:t>
            </w:r>
          </w:p>
        </w:tc>
      </w:tr>
      <w:tr w:rsidR="00781EF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781EFC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19杭州银行CD032</w:t>
            </w:r>
          </w:p>
        </w:tc>
        <w:tc>
          <w:tcPr>
            <w:tcW w:w="1841" w:type="dxa"/>
          </w:tcPr>
          <w:p w:rsidR="00781EFC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411</w:t>
            </w:r>
            <w:r w:rsidR="00781EFC" w:rsidRPr="002B4724">
              <w:rPr>
                <w:rFonts w:asciiTheme="minorEastAsia" w:eastAsiaTheme="minorEastAsia" w:hAnsiTheme="minorEastAsia"/>
              </w:rPr>
              <w:t>071.04</w:t>
            </w:r>
          </w:p>
        </w:tc>
        <w:tc>
          <w:tcPr>
            <w:tcW w:w="1859" w:type="dxa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0.48</w:t>
            </w:r>
          </w:p>
        </w:tc>
      </w:tr>
      <w:tr w:rsidR="00781EFC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781EFC" w:rsidRPr="00781EFC" w:rsidRDefault="00781EFC" w:rsidP="00781EFC">
            <w:pPr>
              <w:jc w:val="center"/>
              <w:rPr>
                <w:rFonts w:asciiTheme="minorEastAsia" w:eastAsiaTheme="minorEastAsia" w:hAnsiTheme="minorEastAsia"/>
              </w:rPr>
            </w:pPr>
            <w:r w:rsidRPr="00781EFC">
              <w:rPr>
                <w:rFonts w:asciiTheme="minorEastAsia" w:eastAsiaTheme="minorEastAsia" w:hAnsiTheme="minorEastAsia" w:hint="eastAsia"/>
              </w:rPr>
              <w:t>19中国银行CD001</w:t>
            </w:r>
          </w:p>
        </w:tc>
        <w:tc>
          <w:tcPr>
            <w:tcW w:w="1841" w:type="dxa"/>
          </w:tcPr>
          <w:p w:rsidR="00781EFC" w:rsidRPr="002B4724" w:rsidRDefault="002B4724" w:rsidP="002B4724">
            <w:pPr>
              <w:jc w:val="center"/>
              <w:rPr>
                <w:rFonts w:asciiTheme="minorEastAsia" w:eastAsiaTheme="minorEastAsia" w:hAnsiTheme="minorEastAsia"/>
              </w:rPr>
            </w:pPr>
            <w:r w:rsidRPr="002B4724">
              <w:rPr>
                <w:rFonts w:asciiTheme="minorEastAsia" w:eastAsiaTheme="minorEastAsia" w:hAnsiTheme="minorEastAsia"/>
              </w:rPr>
              <w:t>41</w:t>
            </w:r>
            <w:r w:rsidR="00781EFC" w:rsidRPr="002B4724">
              <w:rPr>
                <w:rFonts w:asciiTheme="minorEastAsia" w:eastAsiaTheme="minorEastAsia" w:hAnsiTheme="minorEastAsia"/>
              </w:rPr>
              <w:t>,024.20</w:t>
            </w:r>
          </w:p>
        </w:tc>
        <w:tc>
          <w:tcPr>
            <w:tcW w:w="1859" w:type="dxa"/>
          </w:tcPr>
          <w:p w:rsidR="00781EFC" w:rsidRPr="00C720CE" w:rsidRDefault="00781EF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0.48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94235D">
              <w:rPr>
                <w:rFonts w:ascii="宋体" w:hAnsi="宋体" w:cs="宋体" w:hint="eastAsia"/>
                <w:kern w:val="0"/>
              </w:rPr>
              <w:t>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4235D" w:rsidP="005204A8">
      <w:pPr>
        <w:jc w:val="center"/>
        <w:rPr>
          <w:b/>
          <w:color w:val="000000"/>
          <w:sz w:val="24"/>
          <w:szCs w:val="24"/>
        </w:rPr>
      </w:pPr>
      <w:r w:rsidRPr="0094235D">
        <w:rPr>
          <w:rFonts w:hint="eastAsia"/>
          <w:b/>
          <w:color w:val="000000"/>
          <w:sz w:val="24"/>
          <w:szCs w:val="24"/>
        </w:rPr>
        <w:t>乾元</w:t>
      </w:r>
      <w:r w:rsidRPr="0094235D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94235D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94235D">
        <w:rPr>
          <w:rFonts w:hint="eastAsia"/>
          <w:b/>
          <w:color w:val="000000"/>
          <w:sz w:val="24"/>
          <w:szCs w:val="24"/>
        </w:rPr>
        <w:t>封闭式理财</w:t>
      </w:r>
      <w:r w:rsidRPr="0094235D">
        <w:rPr>
          <w:rFonts w:hint="eastAsia"/>
          <w:b/>
          <w:color w:val="000000"/>
          <w:sz w:val="24"/>
          <w:szCs w:val="24"/>
        </w:rPr>
        <w:t>19</w:t>
      </w:r>
      <w:r w:rsidRPr="0094235D">
        <w:rPr>
          <w:rFonts w:hint="eastAsia"/>
          <w:b/>
          <w:color w:val="000000"/>
          <w:sz w:val="24"/>
          <w:szCs w:val="24"/>
        </w:rPr>
        <w:t>年第</w:t>
      </w:r>
      <w:r w:rsidRPr="0094235D">
        <w:rPr>
          <w:rFonts w:hint="eastAsia"/>
          <w:b/>
          <w:color w:val="000000"/>
          <w:sz w:val="24"/>
          <w:szCs w:val="24"/>
        </w:rPr>
        <w:t>345</w:t>
      </w:r>
      <w:r w:rsidRPr="0094235D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4235D" w:rsidRPr="0094235D">
        <w:rPr>
          <w:rFonts w:ascii="宋体" w:hAnsi="宋体" w:hint="eastAsia"/>
          <w:color w:val="000000"/>
          <w:szCs w:val="21"/>
        </w:rPr>
        <w:t>乾元-</w:t>
      </w:r>
      <w:proofErr w:type="gramStart"/>
      <w:r w:rsidR="0094235D" w:rsidRPr="0094235D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94235D" w:rsidRPr="0094235D">
        <w:rPr>
          <w:rFonts w:ascii="宋体" w:hAnsi="宋体" w:hint="eastAsia"/>
          <w:color w:val="000000"/>
          <w:szCs w:val="21"/>
        </w:rPr>
        <w:t>封闭式理财19年第345期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16CA9" w:rsidP="005A08AB">
            <w:pPr>
              <w:jc w:val="center"/>
            </w:pPr>
            <w:r w:rsidRPr="00916CA9">
              <w:rPr>
                <w:rFonts w:hint="eastAsia"/>
              </w:rPr>
              <w:t>权益类投资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16CA9" w:rsidP="005A08AB">
            <w:pPr>
              <w:jc w:val="center"/>
            </w:pPr>
            <w:r w:rsidRPr="00916CA9">
              <w:rPr>
                <w:rFonts w:hint="eastAsia"/>
              </w:rPr>
              <w:t>南县克明食品集团有限公司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916CA9" w:rsidP="005A08AB">
            <w:pPr>
              <w:jc w:val="center"/>
            </w:pPr>
            <w:r w:rsidRPr="00916CA9">
              <w:rPr>
                <w:rFonts w:hint="eastAsia"/>
              </w:rPr>
              <w:t>17</w:t>
            </w:r>
            <w:proofErr w:type="gramStart"/>
            <w:r w:rsidRPr="00916CA9">
              <w:rPr>
                <w:rFonts w:hint="eastAsia"/>
              </w:rPr>
              <w:t>湘克明面业</w:t>
            </w:r>
            <w:proofErr w:type="gramEnd"/>
            <w:r w:rsidRPr="00916CA9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16CA9" w:rsidP="005A08AB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21" w:rsidRDefault="00052921" w:rsidP="00747E15">
      <w:r>
        <w:separator/>
      </w:r>
    </w:p>
  </w:endnote>
  <w:endnote w:type="continuationSeparator" w:id="0">
    <w:p w:rsidR="00052921" w:rsidRDefault="0005292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21" w:rsidRDefault="00052921" w:rsidP="00747E15">
      <w:r>
        <w:separator/>
      </w:r>
    </w:p>
  </w:footnote>
  <w:footnote w:type="continuationSeparator" w:id="0">
    <w:p w:rsidR="00052921" w:rsidRDefault="0005292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52921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B4724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5282"/>
    <w:rsid w:val="00747E15"/>
    <w:rsid w:val="00753381"/>
    <w:rsid w:val="007812E4"/>
    <w:rsid w:val="00781EFC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918B9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16CA9"/>
    <w:rsid w:val="00920FF8"/>
    <w:rsid w:val="00923258"/>
    <w:rsid w:val="0092330C"/>
    <w:rsid w:val="0093043C"/>
    <w:rsid w:val="009331AC"/>
    <w:rsid w:val="00941557"/>
    <w:rsid w:val="0094235D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2B9F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EC4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01F91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40CB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299</Words>
  <Characters>1706</Characters>
  <Application>Microsoft Office Word</Application>
  <DocSecurity>0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2020-03-20T03:41:00Z</dcterms:created>
  <dcterms:modified xsi:type="dcterms:W3CDTF">2020-03-26T08:23:00Z</dcterms:modified>
</cp:coreProperties>
</file>