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4E49F7" w:rsidRPr="004E49F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“乾元-私享”2018年第40期私人银行人民币理财产品</w:t>
      </w:r>
      <w:r w:rsidR="00F11EE7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半年</w:t>
      </w:r>
      <w:bookmarkStart w:id="0" w:name="_GoBack"/>
      <w:bookmarkEnd w:id="0"/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835486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35486">
        <w:rPr>
          <w:rFonts w:asciiTheme="minorEastAsia" w:eastAsiaTheme="minorEastAsia" w:hAnsiTheme="minorEastAsia"/>
          <w:color w:val="000000"/>
          <w:szCs w:val="21"/>
        </w:rPr>
        <w:t>6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35486">
        <w:rPr>
          <w:rFonts w:asciiTheme="minorEastAsia" w:eastAsiaTheme="minorEastAsia" w:hAnsiTheme="minorEastAsia"/>
          <w:color w:val="000000"/>
          <w:szCs w:val="21"/>
        </w:rPr>
        <w:t>30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A7587B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17DA0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“乾元-私享”2018年第40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期私人银行人民币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理财产品于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2018</w:t>
      </w: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23</w:t>
      </w: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2951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A7587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085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A7587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.1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A7587B" w:rsidRPr="00E31B0A" w:rsidTr="003C156D">
        <w:trPr>
          <w:trHeight w:val="475"/>
        </w:trPr>
        <w:tc>
          <w:tcPr>
            <w:tcW w:w="2943" w:type="dxa"/>
            <w:vAlign w:val="center"/>
          </w:tcPr>
          <w:p w:rsidR="00A7587B" w:rsidRPr="00E31B0A" w:rsidRDefault="00A7587B" w:rsidP="003C156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7DA0">
              <w:rPr>
                <w:rFonts w:asciiTheme="minorEastAsia" w:eastAsiaTheme="minorEastAsia" w:hAnsiTheme="minorEastAsia" w:hint="eastAsia"/>
                <w:szCs w:val="21"/>
              </w:rPr>
              <w:t>“乾元-私享”2018年第40期私人银行人民币理财产品</w:t>
            </w:r>
          </w:p>
        </w:tc>
        <w:tc>
          <w:tcPr>
            <w:tcW w:w="1418" w:type="dxa"/>
            <w:vAlign w:val="center"/>
          </w:tcPr>
          <w:p w:rsidR="00A7587B" w:rsidRPr="00E31B0A" w:rsidRDefault="00A7587B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17DA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2018/1/18</w:t>
            </w:r>
          </w:p>
        </w:tc>
        <w:tc>
          <w:tcPr>
            <w:tcW w:w="1417" w:type="dxa"/>
            <w:vAlign w:val="center"/>
          </w:tcPr>
          <w:p w:rsidR="00A7587B" w:rsidRPr="00E31B0A" w:rsidRDefault="00A7587B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17DA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2018/1/22</w:t>
            </w:r>
          </w:p>
        </w:tc>
        <w:tc>
          <w:tcPr>
            <w:tcW w:w="1418" w:type="dxa"/>
            <w:vAlign w:val="center"/>
          </w:tcPr>
          <w:p w:rsidR="00A7587B" w:rsidRPr="00E31B0A" w:rsidRDefault="00A7587B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17DA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2018/1/23</w:t>
            </w:r>
          </w:p>
        </w:tc>
        <w:tc>
          <w:tcPr>
            <w:tcW w:w="1326" w:type="dxa"/>
            <w:vAlign w:val="center"/>
          </w:tcPr>
          <w:p w:rsidR="00A7587B" w:rsidRPr="00E31B0A" w:rsidRDefault="00A7587B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17DA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2021/1/12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520"/>
        <w:gridCol w:w="1740"/>
        <w:gridCol w:w="1418"/>
        <w:gridCol w:w="1842"/>
      </w:tblGrid>
      <w:tr w:rsidR="005204A8" w:rsidTr="00835486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52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74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835486" w:rsidTr="00835486">
        <w:trPr>
          <w:trHeight w:val="285"/>
          <w:jc w:val="center"/>
        </w:trPr>
        <w:tc>
          <w:tcPr>
            <w:tcW w:w="2547" w:type="dxa"/>
            <w:vAlign w:val="center"/>
          </w:tcPr>
          <w:p w:rsidR="00835486" w:rsidRDefault="00835486" w:rsidP="00835486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520" w:type="dxa"/>
            <w:vAlign w:val="center"/>
          </w:tcPr>
          <w:p w:rsidR="00835486" w:rsidRDefault="00835486" w:rsidP="0083548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35486">
              <w:rPr>
                <w:rFonts w:ascii="宋体" w:hAnsi="宋体" w:cs="宋体"/>
                <w:kern w:val="0"/>
              </w:rPr>
              <w:t>3139729.36</w:t>
            </w:r>
          </w:p>
        </w:tc>
        <w:tc>
          <w:tcPr>
            <w:tcW w:w="1740" w:type="dxa"/>
            <w:vAlign w:val="center"/>
          </w:tcPr>
          <w:p w:rsidR="00835486" w:rsidRDefault="00835486" w:rsidP="0083548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35486">
              <w:rPr>
                <w:rFonts w:ascii="宋体" w:hAnsi="宋体" w:cs="宋体"/>
                <w:kern w:val="0"/>
              </w:rPr>
              <w:t>9.23%</w:t>
            </w:r>
          </w:p>
        </w:tc>
        <w:tc>
          <w:tcPr>
            <w:tcW w:w="1418" w:type="dxa"/>
            <w:vAlign w:val="center"/>
          </w:tcPr>
          <w:p w:rsidR="00835486" w:rsidRDefault="00835486" w:rsidP="0083548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35486">
              <w:rPr>
                <w:rFonts w:ascii="宋体" w:hAnsi="宋体" w:cs="宋体"/>
                <w:kern w:val="0"/>
              </w:rPr>
              <w:t>3139729.36</w:t>
            </w:r>
          </w:p>
        </w:tc>
        <w:tc>
          <w:tcPr>
            <w:tcW w:w="1842" w:type="dxa"/>
            <w:vAlign w:val="center"/>
          </w:tcPr>
          <w:p w:rsidR="00835486" w:rsidRDefault="00835486" w:rsidP="0083548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35486">
              <w:rPr>
                <w:rFonts w:ascii="宋体" w:hAnsi="宋体" w:cs="宋体"/>
                <w:kern w:val="0"/>
              </w:rPr>
              <w:t>9.23%</w:t>
            </w:r>
          </w:p>
        </w:tc>
      </w:tr>
      <w:tr w:rsidR="00835486" w:rsidTr="00835486">
        <w:trPr>
          <w:trHeight w:val="285"/>
          <w:jc w:val="center"/>
        </w:trPr>
        <w:tc>
          <w:tcPr>
            <w:tcW w:w="2547" w:type="dxa"/>
            <w:vAlign w:val="center"/>
          </w:tcPr>
          <w:p w:rsidR="00835486" w:rsidRDefault="00835486" w:rsidP="00835486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520" w:type="dxa"/>
            <w:vAlign w:val="center"/>
          </w:tcPr>
          <w:p w:rsidR="00835486" w:rsidRDefault="00835486" w:rsidP="00835486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22884139.30</w:t>
            </w:r>
          </w:p>
        </w:tc>
        <w:tc>
          <w:tcPr>
            <w:tcW w:w="1740" w:type="dxa"/>
            <w:vAlign w:val="center"/>
          </w:tcPr>
          <w:p w:rsidR="00835486" w:rsidRDefault="00835486" w:rsidP="0083548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67.26</w:t>
            </w:r>
            <w:r w:rsidRPr="00835486"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1418" w:type="dxa"/>
            <w:vAlign w:val="center"/>
          </w:tcPr>
          <w:p w:rsidR="00835486" w:rsidRDefault="00835486" w:rsidP="00835486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22884139.30</w:t>
            </w:r>
          </w:p>
        </w:tc>
        <w:tc>
          <w:tcPr>
            <w:tcW w:w="1842" w:type="dxa"/>
            <w:vAlign w:val="center"/>
          </w:tcPr>
          <w:p w:rsidR="00835486" w:rsidRDefault="00835486" w:rsidP="0083548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67.26</w:t>
            </w:r>
            <w:r w:rsidRPr="00835486">
              <w:rPr>
                <w:rFonts w:ascii="宋体" w:hAnsi="宋体" w:cs="宋体"/>
                <w:kern w:val="0"/>
              </w:rPr>
              <w:t>%</w:t>
            </w:r>
          </w:p>
        </w:tc>
      </w:tr>
      <w:tr w:rsidR="00835486" w:rsidTr="00835486">
        <w:trPr>
          <w:trHeight w:val="285"/>
          <w:jc w:val="center"/>
        </w:trPr>
        <w:tc>
          <w:tcPr>
            <w:tcW w:w="2547" w:type="dxa"/>
            <w:vAlign w:val="center"/>
          </w:tcPr>
          <w:p w:rsidR="00835486" w:rsidRDefault="00835486" w:rsidP="0083548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私募基金</w:t>
            </w:r>
          </w:p>
        </w:tc>
        <w:tc>
          <w:tcPr>
            <w:tcW w:w="1520" w:type="dxa"/>
            <w:vAlign w:val="center"/>
          </w:tcPr>
          <w:p w:rsidR="00835486" w:rsidRDefault="00835486" w:rsidP="0083548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35486">
              <w:rPr>
                <w:rFonts w:ascii="宋体" w:hAnsi="宋体" w:cs="宋体"/>
                <w:kern w:val="0"/>
              </w:rPr>
              <w:t>8000000.00</w:t>
            </w:r>
          </w:p>
        </w:tc>
        <w:tc>
          <w:tcPr>
            <w:tcW w:w="1740" w:type="dxa"/>
            <w:vAlign w:val="center"/>
          </w:tcPr>
          <w:p w:rsidR="00835486" w:rsidRDefault="00835486" w:rsidP="0083548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35486">
              <w:rPr>
                <w:rFonts w:ascii="宋体" w:hAnsi="宋体" w:cs="宋体"/>
                <w:kern w:val="0"/>
              </w:rPr>
              <w:t>23.51%</w:t>
            </w:r>
          </w:p>
        </w:tc>
        <w:tc>
          <w:tcPr>
            <w:tcW w:w="1418" w:type="dxa"/>
            <w:vAlign w:val="center"/>
          </w:tcPr>
          <w:p w:rsidR="00835486" w:rsidRDefault="00835486" w:rsidP="0083548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35486">
              <w:rPr>
                <w:rFonts w:ascii="宋体" w:hAnsi="宋体" w:cs="宋体"/>
                <w:kern w:val="0"/>
              </w:rPr>
              <w:t>8000000.00</w:t>
            </w:r>
          </w:p>
        </w:tc>
        <w:tc>
          <w:tcPr>
            <w:tcW w:w="1842" w:type="dxa"/>
            <w:vAlign w:val="center"/>
          </w:tcPr>
          <w:p w:rsidR="00835486" w:rsidRDefault="00835486" w:rsidP="0083548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35486">
              <w:rPr>
                <w:rFonts w:ascii="宋体" w:hAnsi="宋体" w:cs="宋体"/>
                <w:kern w:val="0"/>
              </w:rPr>
              <w:t>23.51%</w:t>
            </w:r>
          </w:p>
        </w:tc>
      </w:tr>
      <w:tr w:rsidR="00725FC4" w:rsidTr="00835486">
        <w:trPr>
          <w:trHeight w:val="285"/>
          <w:jc w:val="center"/>
        </w:trPr>
        <w:tc>
          <w:tcPr>
            <w:tcW w:w="2547" w:type="dxa"/>
            <w:vAlign w:val="center"/>
          </w:tcPr>
          <w:p w:rsidR="00725FC4" w:rsidRDefault="00725FC4" w:rsidP="00725FC4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520" w:type="dxa"/>
            <w:vAlign w:val="center"/>
          </w:tcPr>
          <w:p w:rsidR="00725FC4" w:rsidRDefault="00835486" w:rsidP="00725FC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35486">
              <w:rPr>
                <w:rFonts w:ascii="宋体" w:hAnsi="宋体" w:cs="宋体"/>
                <w:kern w:val="0"/>
              </w:rPr>
              <w:t>34023868.66</w:t>
            </w:r>
          </w:p>
        </w:tc>
        <w:tc>
          <w:tcPr>
            <w:tcW w:w="1740" w:type="dxa"/>
            <w:vAlign w:val="center"/>
          </w:tcPr>
          <w:p w:rsidR="00725FC4" w:rsidRDefault="00835486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>
              <w:rPr>
                <w:rFonts w:ascii="宋体" w:hAnsi="宋体" w:cs="宋体"/>
                <w:kern w:val="0"/>
              </w:rPr>
              <w:t>.00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418" w:type="dxa"/>
            <w:vAlign w:val="center"/>
          </w:tcPr>
          <w:p w:rsidR="00725FC4" w:rsidRDefault="00141FC1" w:rsidP="00725FC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41FC1">
              <w:rPr>
                <w:rFonts w:ascii="宋体" w:hAnsi="宋体" w:cs="宋体"/>
                <w:kern w:val="0"/>
              </w:rPr>
              <w:t>34023868.66</w:t>
            </w:r>
          </w:p>
        </w:tc>
        <w:tc>
          <w:tcPr>
            <w:tcW w:w="1842" w:type="dxa"/>
            <w:vAlign w:val="center"/>
          </w:tcPr>
          <w:p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 w:rsidR="00835486">
              <w:rPr>
                <w:rFonts w:ascii="宋体" w:hAnsi="宋体" w:cs="宋体"/>
                <w:kern w:val="0"/>
              </w:rPr>
              <w:t>.00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95"/>
        <w:gridCol w:w="1792"/>
        <w:gridCol w:w="1764"/>
      </w:tblGrid>
      <w:tr w:rsidR="005204A8" w:rsidRPr="00437C59" w:rsidTr="00E62C07">
        <w:trPr>
          <w:trHeight w:val="589"/>
          <w:jc w:val="center"/>
        </w:trPr>
        <w:tc>
          <w:tcPr>
            <w:tcW w:w="127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9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4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E62C07">
        <w:trPr>
          <w:trHeight w:val="496"/>
          <w:jc w:val="center"/>
        </w:trPr>
        <w:tc>
          <w:tcPr>
            <w:tcW w:w="1271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5" w:type="dxa"/>
            <w:vAlign w:val="center"/>
          </w:tcPr>
          <w:p w:rsidR="005204A8" w:rsidRPr="00C720CE" w:rsidRDefault="00E62C07" w:rsidP="00E62C07">
            <w:pPr>
              <w:jc w:val="center"/>
              <w:rPr>
                <w:rFonts w:asciiTheme="minorEastAsia" w:eastAsiaTheme="minorEastAsia" w:hAnsiTheme="minorEastAsia"/>
              </w:rPr>
            </w:pPr>
            <w:r w:rsidRPr="00E62C07">
              <w:rPr>
                <w:rFonts w:asciiTheme="minorEastAsia" w:eastAsiaTheme="minorEastAsia" w:hAnsiTheme="minorEastAsia" w:hint="eastAsia"/>
              </w:rPr>
              <w:t>18贵桐梓水务EI001</w:t>
            </w:r>
          </w:p>
        </w:tc>
        <w:tc>
          <w:tcPr>
            <w:tcW w:w="1792" w:type="dxa"/>
            <w:vAlign w:val="center"/>
          </w:tcPr>
          <w:p w:rsidR="005204A8" w:rsidRPr="00C720CE" w:rsidRDefault="006A3B23" w:rsidP="00E62C07">
            <w:pPr>
              <w:jc w:val="center"/>
              <w:rPr>
                <w:rFonts w:asciiTheme="minorEastAsia" w:eastAsiaTheme="minorEastAsia" w:hAnsiTheme="minorEastAsia"/>
              </w:rPr>
            </w:pPr>
            <w:r w:rsidRPr="006A3B23">
              <w:rPr>
                <w:rFonts w:asciiTheme="minorEastAsia" w:eastAsiaTheme="minorEastAsia" w:hAnsiTheme="minorEastAsia"/>
              </w:rPr>
              <w:t>5444444.44</w:t>
            </w:r>
          </w:p>
        </w:tc>
        <w:tc>
          <w:tcPr>
            <w:tcW w:w="1764" w:type="dxa"/>
            <w:vAlign w:val="center"/>
          </w:tcPr>
          <w:p w:rsidR="005204A8" w:rsidRPr="00C720CE" w:rsidRDefault="006A3B23" w:rsidP="00E62C07">
            <w:pPr>
              <w:jc w:val="center"/>
              <w:rPr>
                <w:rFonts w:asciiTheme="minorEastAsia" w:eastAsiaTheme="minorEastAsia" w:hAnsiTheme="minorEastAsia"/>
              </w:rPr>
            </w:pPr>
            <w:r w:rsidRPr="006A3B23">
              <w:rPr>
                <w:rFonts w:asciiTheme="minorEastAsia" w:eastAsiaTheme="minorEastAsia" w:hAnsiTheme="minorEastAsia"/>
              </w:rPr>
              <w:t>16.00%</w:t>
            </w:r>
          </w:p>
        </w:tc>
      </w:tr>
      <w:tr w:rsidR="005204A8" w:rsidRPr="00437C59" w:rsidTr="00E62C07">
        <w:trPr>
          <w:trHeight w:val="496"/>
          <w:jc w:val="center"/>
        </w:trPr>
        <w:tc>
          <w:tcPr>
            <w:tcW w:w="1271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5" w:type="dxa"/>
            <w:vAlign w:val="center"/>
          </w:tcPr>
          <w:p w:rsidR="005204A8" w:rsidRPr="00C720CE" w:rsidRDefault="00E62C07" w:rsidP="00E62C07">
            <w:pPr>
              <w:jc w:val="center"/>
              <w:rPr>
                <w:rFonts w:asciiTheme="minorEastAsia" w:eastAsiaTheme="minorEastAsia" w:hAnsiTheme="minorEastAsia"/>
              </w:rPr>
            </w:pPr>
            <w:r w:rsidRPr="00E62C07">
              <w:rPr>
                <w:rFonts w:asciiTheme="minorEastAsia" w:eastAsiaTheme="minorEastAsia" w:hAnsiTheme="minorEastAsia" w:hint="eastAsia"/>
              </w:rPr>
              <w:t>17豫中建市政AB001</w:t>
            </w:r>
          </w:p>
        </w:tc>
        <w:tc>
          <w:tcPr>
            <w:tcW w:w="1792" w:type="dxa"/>
            <w:vAlign w:val="center"/>
          </w:tcPr>
          <w:p w:rsidR="005204A8" w:rsidRPr="00C720CE" w:rsidRDefault="006A3B23" w:rsidP="00E62C07">
            <w:pPr>
              <w:jc w:val="center"/>
              <w:rPr>
                <w:rFonts w:asciiTheme="minorEastAsia" w:eastAsiaTheme="minorEastAsia" w:hAnsiTheme="minorEastAsia"/>
              </w:rPr>
            </w:pPr>
            <w:r w:rsidRPr="006A3B23">
              <w:rPr>
                <w:rFonts w:asciiTheme="minorEastAsia" w:eastAsiaTheme="minorEastAsia" w:hAnsiTheme="minorEastAsia"/>
              </w:rPr>
              <w:t>17439694.86</w:t>
            </w:r>
          </w:p>
        </w:tc>
        <w:tc>
          <w:tcPr>
            <w:tcW w:w="1764" w:type="dxa"/>
            <w:vAlign w:val="center"/>
          </w:tcPr>
          <w:p w:rsidR="005204A8" w:rsidRPr="00C720CE" w:rsidRDefault="006A3B23" w:rsidP="006A3B2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51.26%</w:t>
            </w:r>
          </w:p>
        </w:tc>
      </w:tr>
      <w:tr w:rsidR="005204A8" w:rsidRPr="00437C59" w:rsidTr="00E62C07">
        <w:trPr>
          <w:trHeight w:val="496"/>
          <w:jc w:val="center"/>
        </w:trPr>
        <w:tc>
          <w:tcPr>
            <w:tcW w:w="1271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5" w:type="dxa"/>
            <w:vAlign w:val="center"/>
          </w:tcPr>
          <w:p w:rsidR="005204A8" w:rsidRPr="00C720CE" w:rsidRDefault="00E62C07" w:rsidP="00E62C07">
            <w:pPr>
              <w:jc w:val="center"/>
              <w:rPr>
                <w:rFonts w:asciiTheme="minorEastAsia" w:eastAsiaTheme="minorEastAsia" w:hAnsiTheme="minorEastAsia"/>
              </w:rPr>
            </w:pPr>
            <w:r w:rsidRPr="00E62C07">
              <w:rPr>
                <w:rFonts w:asciiTheme="minorEastAsia" w:eastAsiaTheme="minorEastAsia" w:hAnsiTheme="minorEastAsia" w:hint="eastAsia"/>
              </w:rPr>
              <w:t>17鄂硚口国资OB001</w:t>
            </w:r>
          </w:p>
        </w:tc>
        <w:tc>
          <w:tcPr>
            <w:tcW w:w="1792" w:type="dxa"/>
            <w:vAlign w:val="center"/>
          </w:tcPr>
          <w:p w:rsidR="005204A8" w:rsidRPr="00C720CE" w:rsidRDefault="006A3B23" w:rsidP="00E62C07">
            <w:pPr>
              <w:jc w:val="center"/>
              <w:rPr>
                <w:rFonts w:asciiTheme="minorEastAsia" w:eastAsiaTheme="minorEastAsia" w:hAnsiTheme="minorEastAsia"/>
              </w:rPr>
            </w:pPr>
            <w:r w:rsidRPr="006A3B23">
              <w:rPr>
                <w:rFonts w:asciiTheme="minorEastAsia" w:eastAsiaTheme="minorEastAsia" w:hAnsiTheme="minorEastAsia"/>
              </w:rPr>
              <w:t>8000000.00</w:t>
            </w:r>
          </w:p>
        </w:tc>
        <w:tc>
          <w:tcPr>
            <w:tcW w:w="1764" w:type="dxa"/>
            <w:vAlign w:val="center"/>
          </w:tcPr>
          <w:p w:rsidR="005204A8" w:rsidRPr="00C720CE" w:rsidRDefault="006A3B23" w:rsidP="00E62C07">
            <w:pPr>
              <w:jc w:val="center"/>
              <w:rPr>
                <w:rFonts w:asciiTheme="minorEastAsia" w:eastAsiaTheme="minorEastAsia" w:hAnsiTheme="minorEastAsia"/>
              </w:rPr>
            </w:pPr>
            <w:r w:rsidRPr="006A3B23">
              <w:rPr>
                <w:rFonts w:asciiTheme="minorEastAsia" w:eastAsiaTheme="minorEastAsia" w:hAnsiTheme="minorEastAsia"/>
              </w:rPr>
              <w:t>23.51%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E62C07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E62C07">
              <w:rPr>
                <w:rFonts w:ascii="宋体" w:hAnsi="宋体" w:cs="宋体"/>
                <w:kern w:val="0"/>
              </w:rPr>
              <w:t>44050186320100001363-0111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25FC4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lastRenderedPageBreak/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6A3B23">
        <w:rPr>
          <w:rFonts w:asciiTheme="minorEastAsia" w:eastAsiaTheme="minorEastAsia" w:hAnsiTheme="minorEastAsia"/>
          <w:color w:val="000000"/>
          <w:sz w:val="28"/>
          <w:szCs w:val="28"/>
        </w:rPr>
        <w:t>8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725FC4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2D309B">
        <w:rPr>
          <w:rFonts w:asciiTheme="minorEastAsia" w:eastAsiaTheme="minorEastAsia" w:hAnsiTheme="minorEastAsia"/>
          <w:color w:val="000000"/>
          <w:sz w:val="28"/>
          <w:szCs w:val="28"/>
        </w:rPr>
        <w:t>4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E62C07" w:rsidP="005204A8">
      <w:pPr>
        <w:jc w:val="center"/>
        <w:rPr>
          <w:b/>
          <w:color w:val="000000"/>
          <w:sz w:val="24"/>
          <w:szCs w:val="24"/>
        </w:rPr>
      </w:pPr>
      <w:r w:rsidRPr="00E62C07">
        <w:rPr>
          <w:rFonts w:hint="eastAsia"/>
          <w:b/>
          <w:color w:val="000000"/>
          <w:sz w:val="24"/>
          <w:szCs w:val="24"/>
        </w:rPr>
        <w:t>“乾元</w:t>
      </w:r>
      <w:r w:rsidRPr="00E62C07">
        <w:rPr>
          <w:rFonts w:hint="eastAsia"/>
          <w:b/>
          <w:color w:val="000000"/>
          <w:sz w:val="24"/>
          <w:szCs w:val="24"/>
        </w:rPr>
        <w:t>-</w:t>
      </w:r>
      <w:r w:rsidRPr="00E62C07">
        <w:rPr>
          <w:rFonts w:hint="eastAsia"/>
          <w:b/>
          <w:color w:val="000000"/>
          <w:sz w:val="24"/>
          <w:szCs w:val="24"/>
        </w:rPr>
        <w:t>私享”</w:t>
      </w:r>
      <w:r w:rsidRPr="00E62C07">
        <w:rPr>
          <w:rFonts w:hint="eastAsia"/>
          <w:b/>
          <w:color w:val="000000"/>
          <w:sz w:val="24"/>
          <w:szCs w:val="24"/>
        </w:rPr>
        <w:t>2018</w:t>
      </w:r>
      <w:r w:rsidRPr="00E62C07">
        <w:rPr>
          <w:rFonts w:hint="eastAsia"/>
          <w:b/>
          <w:color w:val="000000"/>
          <w:sz w:val="24"/>
          <w:szCs w:val="24"/>
        </w:rPr>
        <w:t>年第</w:t>
      </w:r>
      <w:r w:rsidRPr="00E62C07">
        <w:rPr>
          <w:rFonts w:hint="eastAsia"/>
          <w:b/>
          <w:color w:val="000000"/>
          <w:sz w:val="24"/>
          <w:szCs w:val="24"/>
        </w:rPr>
        <w:t>40</w:t>
      </w:r>
      <w:r w:rsidRPr="00E62C07">
        <w:rPr>
          <w:rFonts w:hint="eastAsia"/>
          <w:b/>
          <w:color w:val="000000"/>
          <w:sz w:val="24"/>
          <w:szCs w:val="24"/>
        </w:rPr>
        <w:t>期私人银行人民币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E835FA"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E835FA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E62C07" w:rsidRPr="00E62C07">
        <w:rPr>
          <w:rFonts w:ascii="宋体" w:hAnsi="宋体" w:hint="eastAsia"/>
          <w:color w:val="000000"/>
          <w:szCs w:val="21"/>
        </w:rPr>
        <w:t>“乾元-私享”2018年第40期私人银行人民币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E62C07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C07" w:rsidRDefault="00E62C07" w:rsidP="00E62C07">
            <w:pPr>
              <w:jc w:val="center"/>
            </w:pPr>
            <w:r w:rsidRPr="0009169E">
              <w:rPr>
                <w:rFonts w:hint="eastAsia"/>
              </w:rPr>
              <w:t>股权投资类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C07" w:rsidRDefault="00E62C07" w:rsidP="00E62C07">
            <w:pPr>
              <w:jc w:val="center"/>
            </w:pPr>
            <w:r w:rsidRPr="0009169E">
              <w:rPr>
                <w:rFonts w:hint="eastAsia"/>
              </w:rPr>
              <w:t>桐梓县水务投资有限公司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C07" w:rsidRDefault="00E62C07" w:rsidP="00E62C07">
            <w:pPr>
              <w:jc w:val="center"/>
            </w:pPr>
            <w:r w:rsidRPr="000E633C">
              <w:rPr>
                <w:rFonts w:hint="eastAsia"/>
              </w:rPr>
              <w:t>18</w:t>
            </w:r>
            <w:r w:rsidRPr="000E633C">
              <w:rPr>
                <w:rFonts w:hint="eastAsia"/>
              </w:rPr>
              <w:t>贵桐梓水务</w:t>
            </w:r>
            <w:r w:rsidRPr="000E633C">
              <w:rPr>
                <w:rFonts w:hint="eastAsia"/>
              </w:rPr>
              <w:t>EI001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C07" w:rsidRDefault="00F11570" w:rsidP="00E62C07">
            <w:pPr>
              <w:jc w:val="center"/>
            </w:pPr>
            <w:r>
              <w:t>638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07" w:rsidRDefault="00E62C07" w:rsidP="00E62C07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E62C07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C07" w:rsidRDefault="007D75A1" w:rsidP="00E62C07">
            <w:pPr>
              <w:jc w:val="center"/>
            </w:pPr>
            <w:r w:rsidRPr="007D75A1">
              <w:rPr>
                <w:rFonts w:hint="eastAsia"/>
              </w:rPr>
              <w:t>股权收益权类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C07" w:rsidRDefault="007D75A1" w:rsidP="00E62C07">
            <w:pPr>
              <w:jc w:val="center"/>
            </w:pPr>
            <w:r w:rsidRPr="007D75A1">
              <w:rPr>
                <w:rFonts w:hint="eastAsia"/>
              </w:rPr>
              <w:t>河南中建市政建设开发有限公司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C07" w:rsidRDefault="00E62C07" w:rsidP="00E62C07">
            <w:pPr>
              <w:jc w:val="center"/>
            </w:pPr>
            <w:r w:rsidRPr="00E62C07">
              <w:rPr>
                <w:rFonts w:hint="eastAsia"/>
              </w:rPr>
              <w:t>17</w:t>
            </w:r>
            <w:r w:rsidRPr="00E62C07">
              <w:rPr>
                <w:rFonts w:hint="eastAsia"/>
              </w:rPr>
              <w:t>豫中建市政</w:t>
            </w:r>
            <w:r w:rsidRPr="00E62C07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C07" w:rsidRDefault="00F11570" w:rsidP="00E62C07">
            <w:pPr>
              <w:jc w:val="center"/>
            </w:pPr>
            <w:r>
              <w:t>911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07" w:rsidRDefault="00E62C07" w:rsidP="00E62C07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E62C07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C07" w:rsidRDefault="007D75A1" w:rsidP="00E62C07">
            <w:pPr>
              <w:jc w:val="center"/>
            </w:pPr>
            <w:r w:rsidRPr="007D75A1">
              <w:rPr>
                <w:rFonts w:hint="eastAsia"/>
              </w:rPr>
              <w:t>产业基金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C07" w:rsidRDefault="007D75A1" w:rsidP="00E62C07">
            <w:pPr>
              <w:jc w:val="center"/>
            </w:pPr>
            <w:r w:rsidRPr="007D75A1">
              <w:rPr>
                <w:rFonts w:hint="eastAsia"/>
              </w:rPr>
              <w:t>武汉市硚口国有资产经营有限公司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C07" w:rsidRDefault="00E62C07" w:rsidP="00E62C07">
            <w:pPr>
              <w:jc w:val="center"/>
            </w:pPr>
            <w:r w:rsidRPr="00E62C07">
              <w:rPr>
                <w:rFonts w:hint="eastAsia"/>
              </w:rPr>
              <w:t>17</w:t>
            </w:r>
            <w:r w:rsidRPr="00E62C07">
              <w:rPr>
                <w:rFonts w:hint="eastAsia"/>
              </w:rPr>
              <w:t>鄂硚口国资</w:t>
            </w:r>
            <w:r w:rsidRPr="00E62C07">
              <w:rPr>
                <w:rFonts w:hint="eastAsia"/>
              </w:rPr>
              <w:t>OB001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C07" w:rsidRDefault="00F11570" w:rsidP="00E62C07">
            <w:pPr>
              <w:jc w:val="center"/>
            </w:pPr>
            <w:r>
              <w:t>889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07" w:rsidRDefault="00E62C07" w:rsidP="00E62C07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236" w:rsidRDefault="00752236" w:rsidP="00747E15">
      <w:r>
        <w:separator/>
      </w:r>
    </w:p>
  </w:endnote>
  <w:endnote w:type="continuationSeparator" w:id="0">
    <w:p w:rsidR="00752236" w:rsidRDefault="0075223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236" w:rsidRDefault="00752236" w:rsidP="00747E15">
      <w:r>
        <w:separator/>
      </w:r>
    </w:p>
  </w:footnote>
  <w:footnote w:type="continuationSeparator" w:id="0">
    <w:p w:rsidR="00752236" w:rsidRDefault="00752236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1481"/>
    <w:rsid w:val="00117AFB"/>
    <w:rsid w:val="00120614"/>
    <w:rsid w:val="00120E2F"/>
    <w:rsid w:val="00121446"/>
    <w:rsid w:val="001253E2"/>
    <w:rsid w:val="00126391"/>
    <w:rsid w:val="00131840"/>
    <w:rsid w:val="00141FC1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D309B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4E49F7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A3B23"/>
    <w:rsid w:val="006B0FB5"/>
    <w:rsid w:val="006B7D67"/>
    <w:rsid w:val="006C3762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25FC4"/>
    <w:rsid w:val="00730420"/>
    <w:rsid w:val="00732817"/>
    <w:rsid w:val="007367C1"/>
    <w:rsid w:val="007372CD"/>
    <w:rsid w:val="00742813"/>
    <w:rsid w:val="00747E15"/>
    <w:rsid w:val="00752236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75A1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35486"/>
    <w:rsid w:val="00842AD9"/>
    <w:rsid w:val="00844195"/>
    <w:rsid w:val="00852D7B"/>
    <w:rsid w:val="00855DF8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7587B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720D5"/>
    <w:rsid w:val="00D810CC"/>
    <w:rsid w:val="00DA2A03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62C07"/>
    <w:rsid w:val="00E702C4"/>
    <w:rsid w:val="00E76F46"/>
    <w:rsid w:val="00E77447"/>
    <w:rsid w:val="00E835FA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1570"/>
    <w:rsid w:val="00F11EE7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3AF0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唐任君</cp:lastModifiedBy>
  <cp:revision>15</cp:revision>
  <cp:lastPrinted>2019-01-03T08:39:00Z</cp:lastPrinted>
  <dcterms:created xsi:type="dcterms:W3CDTF">2020-04-10T04:45:00Z</dcterms:created>
  <dcterms:modified xsi:type="dcterms:W3CDTF">2020-08-20T03:18:00Z</dcterms:modified>
</cp:coreProperties>
</file>