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59" w:rsidRDefault="005C1259" w:rsidP="005C1259">
      <w:pPr>
        <w:pStyle w:val="a5"/>
        <w:rPr>
          <w:sz w:val="36"/>
        </w:rPr>
      </w:pPr>
      <w:bookmarkStart w:id="0" w:name="_GoBack"/>
      <w:r>
        <w:rPr>
          <w:sz w:val="36"/>
        </w:rPr>
        <w:t>中国建设银行宁波市分行在宁波辖区承担贺岁币</w:t>
      </w:r>
    </w:p>
    <w:p w:rsidR="005C1259" w:rsidRDefault="005C1259" w:rsidP="005C1259">
      <w:pPr>
        <w:pStyle w:val="a5"/>
        <w:rPr>
          <w:rFonts w:hint="eastAsia"/>
          <w:sz w:val="36"/>
        </w:rPr>
      </w:pPr>
      <w:r>
        <w:rPr>
          <w:sz w:val="36"/>
        </w:rPr>
        <w:t>现场发行兑换网点和现场兑换数量</w:t>
      </w:r>
    </w:p>
    <w:bookmarkEnd w:id="0"/>
    <w:p w:rsidR="005C1259" w:rsidRDefault="005C1259" w:rsidP="005C1259">
      <w:pPr>
        <w:jc w:val="right"/>
        <w:rPr>
          <w:sz w:val="24"/>
          <w:szCs w:val="32"/>
        </w:rPr>
      </w:pPr>
      <w:r>
        <w:rPr>
          <w:sz w:val="24"/>
          <w:szCs w:val="32"/>
        </w:rPr>
        <w:t>单位：枚</w:t>
      </w:r>
    </w:p>
    <w:tbl>
      <w:tblPr>
        <w:tblW w:w="8387" w:type="dxa"/>
        <w:tblInd w:w="85" w:type="dxa"/>
        <w:tblLook w:val="04A0" w:firstRow="1" w:lastRow="0" w:firstColumn="1" w:lastColumn="0" w:noHBand="0" w:noVBand="1"/>
      </w:tblPr>
      <w:tblGrid>
        <w:gridCol w:w="3425"/>
        <w:gridCol w:w="2127"/>
        <w:gridCol w:w="2835"/>
      </w:tblGrid>
      <w:tr w:rsidR="005C1259" w:rsidRPr="00AD7A38" w:rsidTr="00DA6EF3">
        <w:trPr>
          <w:trHeight w:val="636"/>
        </w:trPr>
        <w:tc>
          <w:tcPr>
            <w:tcW w:w="34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59" w:rsidRPr="00AD7A38" w:rsidRDefault="005C1259" w:rsidP="00DA6EF3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AD7A38">
              <w:rPr>
                <w:rFonts w:ascii="黑体" w:eastAsia="黑体" w:hAnsi="黑体"/>
                <w:kern w:val="0"/>
                <w:sz w:val="24"/>
              </w:rPr>
              <w:t>发行网点（全称）</w:t>
            </w: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59" w:rsidRPr="00AD7A38" w:rsidRDefault="005C1259" w:rsidP="00DA6EF3">
            <w:pPr>
              <w:widowControl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AD7A38">
              <w:rPr>
                <w:rFonts w:eastAsia="黑体"/>
                <w:sz w:val="24"/>
              </w:rPr>
              <w:t>第一批次分配数量</w:t>
            </w: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1259" w:rsidRPr="00AD7A38" w:rsidRDefault="005C1259" w:rsidP="00DA6EF3">
            <w:pPr>
              <w:widowControl/>
              <w:jc w:val="center"/>
              <w:rPr>
                <w:rFonts w:ascii="黑体" w:eastAsia="黑体" w:hAnsi="黑体" w:cs="Arial"/>
                <w:kern w:val="0"/>
                <w:sz w:val="24"/>
              </w:rPr>
            </w:pPr>
            <w:r w:rsidRPr="00AD7A38">
              <w:rPr>
                <w:rFonts w:ascii="黑体" w:eastAsia="黑体" w:hAnsi="黑体" w:cs="Arial"/>
                <w:kern w:val="0"/>
                <w:sz w:val="24"/>
              </w:rPr>
              <w:t>地址</w:t>
            </w:r>
          </w:p>
        </w:tc>
      </w:tr>
      <w:tr w:rsidR="005C1259" w:rsidRPr="007A30CF" w:rsidTr="00DA6EF3">
        <w:trPr>
          <w:trHeight w:val="510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A30CF">
              <w:rPr>
                <w:rFonts w:ascii="宋体" w:hAnsi="宋体"/>
                <w:kern w:val="0"/>
                <w:sz w:val="24"/>
              </w:rPr>
              <w:t>中国建设银行股份有限公司宁波市分行营业部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A30CF">
              <w:rPr>
                <w:rFonts w:ascii="宋体" w:hAnsi="宋体"/>
                <w:kern w:val="0"/>
                <w:sz w:val="24"/>
              </w:rPr>
              <w:t>3000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7A30CF">
              <w:rPr>
                <w:rFonts w:ascii="宋体" w:hAnsi="宋体" w:cs="Arial"/>
                <w:kern w:val="0"/>
                <w:sz w:val="24"/>
              </w:rPr>
              <w:t>宁波市柳汀街36号</w:t>
            </w:r>
          </w:p>
        </w:tc>
      </w:tr>
      <w:tr w:rsidR="005C1259" w:rsidRPr="007A30CF" w:rsidTr="00DA6EF3">
        <w:trPr>
          <w:trHeight w:val="765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A30CF">
              <w:rPr>
                <w:rFonts w:ascii="宋体" w:hAnsi="宋体"/>
                <w:kern w:val="0"/>
                <w:sz w:val="24"/>
              </w:rPr>
              <w:t>中国建设银行股份有限公司宁波国家高新区支行营业部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A30CF">
              <w:rPr>
                <w:rFonts w:ascii="宋体" w:hAnsi="宋体"/>
                <w:kern w:val="0"/>
                <w:sz w:val="24"/>
              </w:rPr>
              <w:t>1200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7A30CF">
              <w:rPr>
                <w:rFonts w:ascii="宋体" w:hAnsi="宋体" w:cs="Arial"/>
                <w:kern w:val="0"/>
                <w:sz w:val="24"/>
              </w:rPr>
              <w:t>宁波市高</w:t>
            </w:r>
            <w:proofErr w:type="gramStart"/>
            <w:r w:rsidRPr="007A30CF">
              <w:rPr>
                <w:rFonts w:ascii="宋体" w:hAnsi="宋体" w:cs="Arial"/>
                <w:kern w:val="0"/>
                <w:sz w:val="24"/>
              </w:rPr>
              <w:t>新区创苑路</w:t>
            </w:r>
            <w:proofErr w:type="gramEnd"/>
            <w:r w:rsidRPr="007A30CF">
              <w:rPr>
                <w:rFonts w:ascii="宋体" w:hAnsi="宋体" w:cs="Arial"/>
                <w:kern w:val="0"/>
                <w:sz w:val="24"/>
              </w:rPr>
              <w:t>488号</w:t>
            </w:r>
          </w:p>
        </w:tc>
      </w:tr>
      <w:tr w:rsidR="005C1259" w:rsidRPr="007A30CF" w:rsidTr="00DA6EF3">
        <w:trPr>
          <w:trHeight w:val="510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A30CF">
              <w:rPr>
                <w:rFonts w:ascii="宋体" w:hAnsi="宋体"/>
                <w:kern w:val="0"/>
                <w:sz w:val="24"/>
              </w:rPr>
              <w:t>中国建设银行股份有限公司宁波海</w:t>
            </w:r>
            <w:proofErr w:type="gramStart"/>
            <w:r w:rsidRPr="007A30CF">
              <w:rPr>
                <w:rFonts w:ascii="宋体" w:hAnsi="宋体"/>
                <w:kern w:val="0"/>
                <w:sz w:val="24"/>
              </w:rPr>
              <w:t>曙</w:t>
            </w:r>
            <w:proofErr w:type="gramEnd"/>
            <w:r w:rsidRPr="007A30CF">
              <w:rPr>
                <w:rFonts w:ascii="宋体" w:hAnsi="宋体"/>
                <w:kern w:val="0"/>
                <w:sz w:val="24"/>
              </w:rPr>
              <w:t>支行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A30CF">
              <w:rPr>
                <w:rFonts w:ascii="宋体" w:hAnsi="宋体"/>
                <w:kern w:val="0"/>
                <w:sz w:val="24"/>
              </w:rPr>
              <w:t>1200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7A30CF">
              <w:rPr>
                <w:rFonts w:ascii="宋体" w:hAnsi="宋体" w:cs="Arial"/>
                <w:kern w:val="0"/>
                <w:sz w:val="24"/>
              </w:rPr>
              <w:t>宁波市海</w:t>
            </w:r>
            <w:proofErr w:type="gramStart"/>
            <w:r w:rsidRPr="007A30CF">
              <w:rPr>
                <w:rFonts w:ascii="宋体" w:hAnsi="宋体" w:cs="Arial"/>
                <w:kern w:val="0"/>
                <w:sz w:val="24"/>
              </w:rPr>
              <w:t>曙</w:t>
            </w:r>
            <w:proofErr w:type="gramEnd"/>
            <w:r w:rsidRPr="007A30CF">
              <w:rPr>
                <w:rFonts w:ascii="宋体" w:hAnsi="宋体" w:cs="Arial"/>
                <w:kern w:val="0"/>
                <w:sz w:val="24"/>
              </w:rPr>
              <w:t>区蓝天路166号</w:t>
            </w:r>
          </w:p>
        </w:tc>
      </w:tr>
      <w:tr w:rsidR="005C1259" w:rsidRPr="007A30CF" w:rsidTr="00DA6EF3">
        <w:trPr>
          <w:trHeight w:val="510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A30CF">
              <w:rPr>
                <w:rFonts w:ascii="宋体" w:hAnsi="宋体"/>
                <w:kern w:val="0"/>
                <w:sz w:val="24"/>
              </w:rPr>
              <w:t>中国建设银行股份有限公司宁波中山支行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A30CF">
              <w:rPr>
                <w:rFonts w:ascii="宋体" w:hAnsi="宋体"/>
                <w:kern w:val="0"/>
                <w:sz w:val="24"/>
              </w:rPr>
              <w:t>1000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7A30CF">
              <w:rPr>
                <w:rFonts w:ascii="宋体" w:hAnsi="宋体" w:cs="Arial"/>
                <w:kern w:val="0"/>
                <w:sz w:val="24"/>
              </w:rPr>
              <w:t>宁波市海</w:t>
            </w:r>
            <w:proofErr w:type="gramStart"/>
            <w:r w:rsidRPr="007A30CF">
              <w:rPr>
                <w:rFonts w:ascii="宋体" w:hAnsi="宋体" w:cs="Arial"/>
                <w:kern w:val="0"/>
                <w:sz w:val="24"/>
              </w:rPr>
              <w:t>曙</w:t>
            </w:r>
            <w:proofErr w:type="gramEnd"/>
            <w:r w:rsidRPr="007A30CF">
              <w:rPr>
                <w:rFonts w:ascii="宋体" w:hAnsi="宋体" w:cs="Arial"/>
                <w:kern w:val="0"/>
                <w:sz w:val="24"/>
              </w:rPr>
              <w:t>区</w:t>
            </w:r>
            <w:proofErr w:type="gramStart"/>
            <w:r w:rsidRPr="007A30CF">
              <w:rPr>
                <w:rFonts w:ascii="宋体" w:hAnsi="宋体" w:cs="Arial"/>
                <w:kern w:val="0"/>
                <w:sz w:val="24"/>
              </w:rPr>
              <w:t>翠柏路</w:t>
            </w:r>
            <w:proofErr w:type="gramEnd"/>
            <w:r w:rsidRPr="007A30CF">
              <w:rPr>
                <w:rFonts w:ascii="宋体" w:hAnsi="宋体" w:cs="Arial"/>
                <w:kern w:val="0"/>
                <w:sz w:val="24"/>
              </w:rPr>
              <w:t>205号</w:t>
            </w:r>
          </w:p>
        </w:tc>
      </w:tr>
      <w:tr w:rsidR="005C1259" w:rsidRPr="007A30CF" w:rsidTr="00DA6EF3">
        <w:trPr>
          <w:trHeight w:val="510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A30CF">
              <w:rPr>
                <w:rFonts w:ascii="宋体" w:hAnsi="宋体"/>
                <w:kern w:val="0"/>
                <w:sz w:val="24"/>
              </w:rPr>
              <w:t>中国建设银行股份有限公司宁波鼓楼支行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A30CF">
              <w:rPr>
                <w:rFonts w:ascii="宋体" w:hAnsi="宋体"/>
                <w:kern w:val="0"/>
                <w:sz w:val="24"/>
              </w:rPr>
              <w:t>1000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7A30CF">
              <w:rPr>
                <w:rFonts w:ascii="宋体" w:hAnsi="宋体" w:cs="Arial"/>
                <w:kern w:val="0"/>
                <w:sz w:val="24"/>
              </w:rPr>
              <w:t>宁波市行海</w:t>
            </w:r>
            <w:proofErr w:type="gramStart"/>
            <w:r w:rsidRPr="007A30CF">
              <w:rPr>
                <w:rFonts w:ascii="宋体" w:hAnsi="宋体" w:cs="Arial"/>
                <w:kern w:val="0"/>
                <w:sz w:val="24"/>
              </w:rPr>
              <w:t>曙</w:t>
            </w:r>
            <w:proofErr w:type="gramEnd"/>
            <w:r w:rsidRPr="007A30CF">
              <w:rPr>
                <w:rFonts w:ascii="宋体" w:hAnsi="宋体" w:cs="Arial"/>
                <w:kern w:val="0"/>
                <w:sz w:val="24"/>
              </w:rPr>
              <w:t>区解放北路5号</w:t>
            </w:r>
          </w:p>
        </w:tc>
      </w:tr>
      <w:tr w:rsidR="005C1259" w:rsidRPr="007A30CF" w:rsidTr="00DA6EF3">
        <w:trPr>
          <w:trHeight w:val="510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A30CF">
              <w:rPr>
                <w:rFonts w:ascii="宋体" w:hAnsi="宋体"/>
                <w:kern w:val="0"/>
                <w:sz w:val="24"/>
              </w:rPr>
              <w:t>中国建设银行股份有限公司宁波江北支行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A30CF">
              <w:rPr>
                <w:rFonts w:ascii="宋体" w:hAnsi="宋体"/>
                <w:kern w:val="0"/>
                <w:sz w:val="24"/>
              </w:rPr>
              <w:t>1200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7A30CF">
              <w:rPr>
                <w:rFonts w:ascii="宋体" w:hAnsi="宋体" w:cs="Arial"/>
                <w:kern w:val="0"/>
                <w:sz w:val="24"/>
              </w:rPr>
              <w:t>宁波市江北区大庆南路6号</w:t>
            </w:r>
          </w:p>
        </w:tc>
      </w:tr>
      <w:tr w:rsidR="005C1259" w:rsidRPr="007A30CF" w:rsidTr="00DA6EF3">
        <w:trPr>
          <w:trHeight w:val="765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A30CF">
              <w:rPr>
                <w:rFonts w:ascii="宋体" w:hAnsi="宋体"/>
                <w:kern w:val="0"/>
                <w:sz w:val="24"/>
              </w:rPr>
              <w:t>中国建设银行股份有限公司宁波洪塘支行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A30CF">
              <w:rPr>
                <w:rFonts w:ascii="宋体" w:hAnsi="宋体"/>
                <w:kern w:val="0"/>
                <w:sz w:val="24"/>
              </w:rPr>
              <w:t>1000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7A30CF">
              <w:rPr>
                <w:rFonts w:ascii="宋体" w:hAnsi="宋体" w:cs="Arial"/>
                <w:kern w:val="0"/>
                <w:sz w:val="24"/>
              </w:rPr>
              <w:t>宁波市江北区洪塘街道长兴东路392号</w:t>
            </w:r>
          </w:p>
        </w:tc>
      </w:tr>
      <w:tr w:rsidR="005C1259" w:rsidRPr="007A30CF" w:rsidTr="00DA6EF3">
        <w:trPr>
          <w:trHeight w:val="510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A30CF">
              <w:rPr>
                <w:rFonts w:ascii="宋体" w:hAnsi="宋体"/>
                <w:kern w:val="0"/>
                <w:sz w:val="24"/>
              </w:rPr>
              <w:t>中国建设银行股份有限公司宁波江东支行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A30CF">
              <w:rPr>
                <w:rFonts w:ascii="宋体" w:hAnsi="宋体"/>
                <w:kern w:val="0"/>
                <w:sz w:val="24"/>
              </w:rPr>
              <w:t>1200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7A30CF">
              <w:rPr>
                <w:rFonts w:ascii="宋体" w:hAnsi="宋体" w:cs="Arial"/>
                <w:kern w:val="0"/>
                <w:sz w:val="24"/>
              </w:rPr>
              <w:t>宁波市江东区彩虹北路62号</w:t>
            </w:r>
          </w:p>
        </w:tc>
      </w:tr>
      <w:tr w:rsidR="005C1259" w:rsidRPr="007A30CF" w:rsidTr="00DA6EF3">
        <w:trPr>
          <w:trHeight w:val="765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A30CF">
              <w:rPr>
                <w:rFonts w:ascii="宋体" w:hAnsi="宋体"/>
                <w:kern w:val="0"/>
                <w:sz w:val="24"/>
              </w:rPr>
              <w:t>中国建设银行股份有限公司宁波成长之路小企业专业支行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A30CF">
              <w:rPr>
                <w:rFonts w:ascii="宋体" w:hAnsi="宋体"/>
                <w:kern w:val="0"/>
                <w:sz w:val="24"/>
              </w:rPr>
              <w:t>1000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7A30CF">
              <w:rPr>
                <w:rFonts w:ascii="宋体" w:hAnsi="宋体" w:cs="Arial"/>
                <w:kern w:val="0"/>
                <w:sz w:val="24"/>
              </w:rPr>
              <w:t>宁波市江东区中山东路1205-1209号</w:t>
            </w:r>
          </w:p>
        </w:tc>
      </w:tr>
      <w:tr w:rsidR="005C1259" w:rsidRPr="007A30CF" w:rsidTr="00DA6EF3">
        <w:trPr>
          <w:trHeight w:val="510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A30CF">
              <w:rPr>
                <w:rFonts w:ascii="宋体" w:hAnsi="宋体"/>
                <w:kern w:val="0"/>
                <w:sz w:val="24"/>
              </w:rPr>
              <w:t>中国建设银行股份有限公司宁波</w:t>
            </w:r>
            <w:proofErr w:type="gramStart"/>
            <w:r w:rsidRPr="007A30CF">
              <w:rPr>
                <w:rFonts w:ascii="宋体" w:hAnsi="宋体"/>
                <w:kern w:val="0"/>
                <w:sz w:val="24"/>
              </w:rPr>
              <w:t>桑田路</w:t>
            </w:r>
            <w:proofErr w:type="gramEnd"/>
            <w:r w:rsidRPr="007A30CF">
              <w:rPr>
                <w:rFonts w:ascii="宋体" w:hAnsi="宋体"/>
                <w:kern w:val="0"/>
                <w:sz w:val="24"/>
              </w:rPr>
              <w:t>支行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A30CF">
              <w:rPr>
                <w:rFonts w:ascii="宋体" w:hAnsi="宋体"/>
                <w:kern w:val="0"/>
                <w:sz w:val="24"/>
              </w:rPr>
              <w:t>1000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7A30CF">
              <w:rPr>
                <w:rFonts w:ascii="宋体" w:hAnsi="宋体" w:cs="Arial"/>
                <w:kern w:val="0"/>
                <w:sz w:val="24"/>
              </w:rPr>
              <w:t>宁波市江东区</w:t>
            </w:r>
            <w:proofErr w:type="gramStart"/>
            <w:r w:rsidRPr="007A30CF">
              <w:rPr>
                <w:rFonts w:ascii="宋体" w:hAnsi="宋体" w:cs="Arial"/>
                <w:kern w:val="0"/>
                <w:sz w:val="24"/>
              </w:rPr>
              <w:t>桑田路</w:t>
            </w:r>
            <w:proofErr w:type="gramEnd"/>
            <w:r w:rsidRPr="007A30CF">
              <w:rPr>
                <w:rFonts w:ascii="宋体" w:hAnsi="宋体" w:cs="Arial"/>
                <w:kern w:val="0"/>
                <w:sz w:val="24"/>
              </w:rPr>
              <w:t>294、296号</w:t>
            </w:r>
          </w:p>
        </w:tc>
      </w:tr>
      <w:tr w:rsidR="005C1259" w:rsidRPr="007A30CF" w:rsidTr="00DA6EF3">
        <w:trPr>
          <w:trHeight w:val="510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A30CF">
              <w:rPr>
                <w:rFonts w:ascii="宋体" w:hAnsi="宋体"/>
                <w:kern w:val="0"/>
                <w:sz w:val="24"/>
              </w:rPr>
              <w:t>中国建设银行股份有限公司宁波平安储蓄所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A30CF">
              <w:rPr>
                <w:rFonts w:ascii="宋体" w:hAnsi="宋体"/>
                <w:kern w:val="0"/>
                <w:sz w:val="24"/>
              </w:rPr>
              <w:t>1000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7A30CF">
              <w:rPr>
                <w:rFonts w:ascii="宋体" w:hAnsi="宋体" w:cs="Arial"/>
                <w:kern w:val="0"/>
                <w:sz w:val="24"/>
              </w:rPr>
              <w:t>宁波市江东区福明路910号</w:t>
            </w:r>
          </w:p>
        </w:tc>
      </w:tr>
      <w:tr w:rsidR="005C1259" w:rsidRPr="007A30CF" w:rsidTr="00DA6EF3">
        <w:trPr>
          <w:trHeight w:val="765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7A30CF">
              <w:rPr>
                <w:rFonts w:ascii="宋体" w:hAnsi="宋体"/>
                <w:kern w:val="0"/>
                <w:sz w:val="24"/>
              </w:rPr>
              <w:t>中国建设银行股份有限公司宁波</w:t>
            </w:r>
            <w:proofErr w:type="gramStart"/>
            <w:r w:rsidRPr="007A30CF">
              <w:rPr>
                <w:rFonts w:ascii="宋体" w:hAnsi="宋体"/>
                <w:kern w:val="0"/>
                <w:sz w:val="24"/>
              </w:rPr>
              <w:t>鄞</w:t>
            </w:r>
            <w:proofErr w:type="gramEnd"/>
            <w:r w:rsidRPr="007A30CF">
              <w:rPr>
                <w:rFonts w:ascii="宋体" w:hAnsi="宋体"/>
                <w:kern w:val="0"/>
                <w:sz w:val="24"/>
              </w:rPr>
              <w:t>州支行</w:t>
            </w:r>
            <w:r>
              <w:rPr>
                <w:rFonts w:ascii="宋体" w:hAnsi="宋体" w:hint="eastAsia"/>
                <w:kern w:val="0"/>
                <w:sz w:val="24"/>
              </w:rPr>
              <w:t>营业部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A30CF">
              <w:rPr>
                <w:rFonts w:ascii="宋体" w:hAnsi="宋体"/>
                <w:kern w:val="0"/>
                <w:sz w:val="24"/>
              </w:rPr>
              <w:t>1200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7A30CF">
              <w:rPr>
                <w:rFonts w:ascii="宋体" w:hAnsi="宋体" w:cs="Arial"/>
                <w:kern w:val="0"/>
                <w:sz w:val="24"/>
              </w:rPr>
              <w:t>宁波市</w:t>
            </w:r>
            <w:proofErr w:type="gramStart"/>
            <w:r w:rsidRPr="007A30CF">
              <w:rPr>
                <w:rFonts w:ascii="宋体" w:hAnsi="宋体" w:cs="Arial"/>
                <w:kern w:val="0"/>
                <w:sz w:val="24"/>
              </w:rPr>
              <w:t>鄞州区首南街道</w:t>
            </w:r>
            <w:proofErr w:type="gramEnd"/>
            <w:r w:rsidRPr="007A30CF">
              <w:rPr>
                <w:rFonts w:ascii="宋体" w:hAnsi="宋体" w:cs="Arial"/>
                <w:kern w:val="0"/>
                <w:sz w:val="24"/>
              </w:rPr>
              <w:t>泰康中路500号</w:t>
            </w:r>
            <w:proofErr w:type="gramStart"/>
            <w:r w:rsidRPr="007A30CF">
              <w:rPr>
                <w:rFonts w:ascii="宋体" w:hAnsi="宋体" w:cs="Arial"/>
                <w:kern w:val="0"/>
                <w:sz w:val="24"/>
              </w:rPr>
              <w:t>泰聚巷</w:t>
            </w:r>
            <w:proofErr w:type="gramEnd"/>
            <w:r w:rsidRPr="007A30CF">
              <w:rPr>
                <w:rFonts w:ascii="宋体" w:hAnsi="宋体" w:cs="Arial"/>
                <w:kern w:val="0"/>
                <w:sz w:val="24"/>
              </w:rPr>
              <w:t>18号</w:t>
            </w:r>
          </w:p>
        </w:tc>
      </w:tr>
      <w:tr w:rsidR="005C1259" w:rsidRPr="007A30CF" w:rsidTr="00DA6EF3">
        <w:trPr>
          <w:trHeight w:val="510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A30CF">
              <w:rPr>
                <w:rFonts w:ascii="宋体" w:hAnsi="宋体"/>
                <w:kern w:val="0"/>
                <w:sz w:val="24"/>
              </w:rPr>
              <w:t>中国建设银行股份有限公司宁波</w:t>
            </w:r>
            <w:proofErr w:type="gramStart"/>
            <w:r w:rsidRPr="007A30CF">
              <w:rPr>
                <w:rFonts w:ascii="宋体" w:hAnsi="宋体"/>
                <w:kern w:val="0"/>
                <w:sz w:val="24"/>
              </w:rPr>
              <w:t>邱隘</w:t>
            </w:r>
            <w:proofErr w:type="gramEnd"/>
            <w:r w:rsidRPr="007A30CF">
              <w:rPr>
                <w:rFonts w:ascii="宋体" w:hAnsi="宋体"/>
                <w:kern w:val="0"/>
                <w:sz w:val="24"/>
              </w:rPr>
              <w:t>支行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A30CF">
              <w:rPr>
                <w:rFonts w:ascii="宋体" w:hAnsi="宋体"/>
                <w:kern w:val="0"/>
                <w:sz w:val="24"/>
              </w:rPr>
              <w:t>1000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7A30CF">
              <w:rPr>
                <w:rFonts w:ascii="宋体" w:hAnsi="宋体" w:cs="Arial"/>
                <w:kern w:val="0"/>
                <w:sz w:val="24"/>
              </w:rPr>
              <w:t>宁波市</w:t>
            </w:r>
            <w:proofErr w:type="gramStart"/>
            <w:r w:rsidRPr="007A30CF">
              <w:rPr>
                <w:rFonts w:ascii="宋体" w:hAnsi="宋体" w:cs="Arial"/>
                <w:kern w:val="0"/>
                <w:sz w:val="24"/>
              </w:rPr>
              <w:t>鄞</w:t>
            </w:r>
            <w:proofErr w:type="gramEnd"/>
            <w:r w:rsidRPr="007A30CF">
              <w:rPr>
                <w:rFonts w:ascii="宋体" w:hAnsi="宋体" w:cs="Arial"/>
                <w:kern w:val="0"/>
                <w:sz w:val="24"/>
              </w:rPr>
              <w:t>州区邱</w:t>
            </w:r>
            <w:proofErr w:type="gramStart"/>
            <w:r w:rsidRPr="007A30CF">
              <w:rPr>
                <w:rFonts w:ascii="宋体" w:hAnsi="宋体" w:cs="Arial"/>
                <w:kern w:val="0"/>
                <w:sz w:val="24"/>
              </w:rPr>
              <w:t>隘</w:t>
            </w:r>
            <w:proofErr w:type="gramEnd"/>
            <w:r w:rsidRPr="007A30CF">
              <w:rPr>
                <w:rFonts w:ascii="宋体" w:hAnsi="宋体" w:cs="Arial"/>
                <w:kern w:val="0"/>
                <w:sz w:val="24"/>
              </w:rPr>
              <w:t>盛莫路118号</w:t>
            </w:r>
          </w:p>
        </w:tc>
      </w:tr>
      <w:tr w:rsidR="005C1259" w:rsidRPr="007A30CF" w:rsidTr="00DA6EF3">
        <w:trPr>
          <w:trHeight w:val="510"/>
        </w:trPr>
        <w:tc>
          <w:tcPr>
            <w:tcW w:w="342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A30CF">
              <w:rPr>
                <w:rFonts w:ascii="宋体" w:hAnsi="宋体"/>
                <w:kern w:val="0"/>
                <w:sz w:val="24"/>
              </w:rPr>
              <w:t>中国建设银行股份有限公司宁波石</w:t>
            </w:r>
            <w:proofErr w:type="gramStart"/>
            <w:r w:rsidRPr="007A30CF">
              <w:rPr>
                <w:rFonts w:ascii="宋体" w:hAnsi="宋体"/>
                <w:kern w:val="0"/>
                <w:sz w:val="24"/>
              </w:rPr>
              <w:t>矸</w:t>
            </w:r>
            <w:proofErr w:type="gramEnd"/>
            <w:r w:rsidRPr="007A30CF">
              <w:rPr>
                <w:rFonts w:ascii="宋体" w:hAnsi="宋体"/>
                <w:kern w:val="0"/>
                <w:sz w:val="24"/>
              </w:rPr>
              <w:t>支行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A30CF">
              <w:rPr>
                <w:rFonts w:ascii="宋体" w:hAnsi="宋体"/>
                <w:kern w:val="0"/>
                <w:sz w:val="24"/>
              </w:rPr>
              <w:t>1000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7A30CF">
              <w:rPr>
                <w:rFonts w:ascii="宋体" w:hAnsi="宋体" w:cs="Arial"/>
                <w:kern w:val="0"/>
                <w:sz w:val="24"/>
              </w:rPr>
              <w:t>宁波市</w:t>
            </w:r>
            <w:proofErr w:type="gramStart"/>
            <w:r w:rsidRPr="007A30CF">
              <w:rPr>
                <w:rFonts w:ascii="宋体" w:hAnsi="宋体" w:cs="Arial"/>
                <w:kern w:val="0"/>
                <w:sz w:val="24"/>
              </w:rPr>
              <w:t>鄞</w:t>
            </w:r>
            <w:proofErr w:type="gramEnd"/>
            <w:r w:rsidRPr="007A30CF">
              <w:rPr>
                <w:rFonts w:ascii="宋体" w:hAnsi="宋体" w:cs="Arial"/>
                <w:kern w:val="0"/>
                <w:sz w:val="24"/>
              </w:rPr>
              <w:t>州区雅戈尔大道113号</w:t>
            </w:r>
          </w:p>
        </w:tc>
      </w:tr>
      <w:tr w:rsidR="005C1259" w:rsidRPr="007A30CF" w:rsidTr="00DA6EF3">
        <w:trPr>
          <w:trHeight w:val="780"/>
        </w:trPr>
        <w:tc>
          <w:tcPr>
            <w:tcW w:w="342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A30CF">
              <w:rPr>
                <w:rFonts w:ascii="宋体" w:hAnsi="宋体"/>
                <w:kern w:val="0"/>
                <w:sz w:val="24"/>
              </w:rPr>
              <w:t>中国建设银行股份有限公司宁波高桥支行</w:t>
            </w:r>
          </w:p>
        </w:tc>
        <w:tc>
          <w:tcPr>
            <w:tcW w:w="212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 w:rsidRPr="007A30CF">
              <w:rPr>
                <w:rFonts w:ascii="宋体" w:hAnsi="宋体"/>
                <w:kern w:val="0"/>
                <w:sz w:val="24"/>
              </w:rPr>
              <w:t>1000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C1259" w:rsidRPr="007A30CF" w:rsidRDefault="005C1259" w:rsidP="00DA6EF3"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 w:rsidRPr="007A30CF">
              <w:rPr>
                <w:rFonts w:ascii="宋体" w:hAnsi="宋体" w:cs="Arial"/>
                <w:kern w:val="0"/>
                <w:sz w:val="24"/>
              </w:rPr>
              <w:t>宁波市</w:t>
            </w:r>
            <w:proofErr w:type="gramStart"/>
            <w:r w:rsidRPr="007A30CF">
              <w:rPr>
                <w:rFonts w:ascii="宋体" w:hAnsi="宋体" w:cs="Arial"/>
                <w:kern w:val="0"/>
                <w:sz w:val="24"/>
              </w:rPr>
              <w:t>鄞</w:t>
            </w:r>
            <w:proofErr w:type="gramEnd"/>
            <w:r w:rsidRPr="007A30CF">
              <w:rPr>
                <w:rFonts w:ascii="宋体" w:hAnsi="宋体" w:cs="Arial"/>
                <w:kern w:val="0"/>
                <w:sz w:val="24"/>
              </w:rPr>
              <w:t>州区高桥镇杨家</w:t>
            </w:r>
            <w:proofErr w:type="gramStart"/>
            <w:r w:rsidRPr="007A30CF">
              <w:rPr>
                <w:rFonts w:ascii="宋体" w:hAnsi="宋体" w:cs="Arial"/>
                <w:kern w:val="0"/>
                <w:sz w:val="24"/>
              </w:rPr>
              <w:t>漕</w:t>
            </w:r>
            <w:proofErr w:type="gramEnd"/>
            <w:r w:rsidRPr="007A30CF">
              <w:rPr>
                <w:rFonts w:ascii="宋体" w:hAnsi="宋体" w:cs="Arial"/>
                <w:kern w:val="0"/>
                <w:sz w:val="24"/>
              </w:rPr>
              <w:t>路100-110号(双号)</w:t>
            </w:r>
          </w:p>
        </w:tc>
      </w:tr>
    </w:tbl>
    <w:p w:rsidR="005C1259" w:rsidRDefault="005C1259" w:rsidP="005C1259">
      <w:pPr>
        <w:spacing w:line="360" w:lineRule="exact"/>
        <w:rPr>
          <w:rFonts w:hint="eastAsia"/>
          <w:sz w:val="30"/>
          <w:szCs w:val="30"/>
        </w:rPr>
      </w:pPr>
    </w:p>
    <w:p w:rsidR="00732242" w:rsidRPr="005C1259" w:rsidRDefault="00732242"/>
    <w:sectPr w:rsidR="00732242" w:rsidRPr="005C1259">
      <w:endnotePr>
        <w:numFmt w:val="decimal"/>
      </w:endnote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BE2" w:rsidRDefault="00342BE2" w:rsidP="005C1259">
      <w:r>
        <w:separator/>
      </w:r>
    </w:p>
  </w:endnote>
  <w:endnote w:type="continuationSeparator" w:id="0">
    <w:p w:rsidR="00342BE2" w:rsidRDefault="00342BE2" w:rsidP="005C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BE2" w:rsidRDefault="00342BE2" w:rsidP="005C1259">
      <w:r>
        <w:separator/>
      </w:r>
    </w:p>
  </w:footnote>
  <w:footnote w:type="continuationSeparator" w:id="0">
    <w:p w:rsidR="00342BE2" w:rsidRDefault="00342BE2" w:rsidP="005C1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1C"/>
    <w:rsid w:val="000748E2"/>
    <w:rsid w:val="0013544D"/>
    <w:rsid w:val="00342BE2"/>
    <w:rsid w:val="00370E1C"/>
    <w:rsid w:val="005C1259"/>
    <w:rsid w:val="00732242"/>
    <w:rsid w:val="007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1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12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12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1259"/>
    <w:rPr>
      <w:sz w:val="18"/>
      <w:szCs w:val="18"/>
    </w:rPr>
  </w:style>
  <w:style w:type="paragraph" w:styleId="a5">
    <w:name w:val="Body Text"/>
    <w:basedOn w:val="a"/>
    <w:link w:val="Char1"/>
    <w:uiPriority w:val="99"/>
    <w:rsid w:val="005C1259"/>
    <w:pPr>
      <w:jc w:val="center"/>
    </w:pPr>
    <w:rPr>
      <w:rFonts w:eastAsia="黑体"/>
      <w:sz w:val="44"/>
      <w:szCs w:val="36"/>
    </w:rPr>
  </w:style>
  <w:style w:type="character" w:customStyle="1" w:styleId="Char1">
    <w:name w:val="正文文本 Char"/>
    <w:basedOn w:val="a0"/>
    <w:link w:val="a5"/>
    <w:uiPriority w:val="99"/>
    <w:rsid w:val="005C1259"/>
    <w:rPr>
      <w:rFonts w:ascii="Times New Roman" w:eastAsia="黑体" w:hAnsi="Times New Roman" w:cs="Times New Roman"/>
      <w:sz w:val="44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1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12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12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1259"/>
    <w:rPr>
      <w:sz w:val="18"/>
      <w:szCs w:val="18"/>
    </w:rPr>
  </w:style>
  <w:style w:type="paragraph" w:styleId="a5">
    <w:name w:val="Body Text"/>
    <w:basedOn w:val="a"/>
    <w:link w:val="Char1"/>
    <w:uiPriority w:val="99"/>
    <w:rsid w:val="005C1259"/>
    <w:pPr>
      <w:jc w:val="center"/>
    </w:pPr>
    <w:rPr>
      <w:rFonts w:eastAsia="黑体"/>
      <w:sz w:val="44"/>
      <w:szCs w:val="36"/>
    </w:rPr>
  </w:style>
  <w:style w:type="character" w:customStyle="1" w:styleId="Char1">
    <w:name w:val="正文文本 Char"/>
    <w:basedOn w:val="a0"/>
    <w:link w:val="a5"/>
    <w:uiPriority w:val="99"/>
    <w:rsid w:val="005C1259"/>
    <w:rPr>
      <w:rFonts w:ascii="Times New Roman" w:eastAsia="黑体" w:hAnsi="Times New Roman" w:cs="Times New Roman"/>
      <w:sz w:val="4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>MS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网络金融部</dc:creator>
  <cp:keywords/>
  <dc:description/>
  <cp:lastModifiedBy>网络金融部</cp:lastModifiedBy>
  <cp:revision>2</cp:revision>
  <dcterms:created xsi:type="dcterms:W3CDTF">2016-01-05T06:06:00Z</dcterms:created>
  <dcterms:modified xsi:type="dcterms:W3CDTF">2016-01-05T06:06:00Z</dcterms:modified>
</cp:coreProperties>
</file>